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CCA" w:rsidRPr="00CE5436" w:rsidRDefault="00016449" w:rsidP="007F5CCA">
      <w:pPr>
        <w:jc w:val="center"/>
      </w:pPr>
      <w:r w:rsidRPr="00CE5436">
        <w:rPr>
          <w:noProof/>
          <w:sz w:val="18"/>
          <w:szCs w:val="18"/>
        </w:rPr>
        <w:drawing>
          <wp:inline distT="0" distB="0" distL="0" distR="0" wp14:anchorId="2D3D7B7C" wp14:editId="2AB71E1D">
            <wp:extent cx="26574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475" cy="838200"/>
                    </a:xfrm>
                    <a:prstGeom prst="rect">
                      <a:avLst/>
                    </a:prstGeom>
                    <a:noFill/>
                    <a:ln>
                      <a:noFill/>
                    </a:ln>
                  </pic:spPr>
                </pic:pic>
              </a:graphicData>
            </a:graphic>
          </wp:inline>
        </w:drawing>
      </w:r>
    </w:p>
    <w:p w:rsidR="00760A9B" w:rsidRPr="00CE5436" w:rsidRDefault="00913E78" w:rsidP="007F5CCA">
      <w:pPr>
        <w:jc w:val="center"/>
      </w:pPr>
      <w:r w:rsidRPr="00CE5436">
        <w:rPr>
          <w:b/>
          <w:sz w:val="52"/>
          <w:szCs w:val="52"/>
        </w:rPr>
        <w:t>City of Columbus</w:t>
      </w:r>
    </w:p>
    <w:p w:rsidR="00E9280D" w:rsidRPr="00CE5436" w:rsidRDefault="00E9280D" w:rsidP="000D3444">
      <w:pPr>
        <w:spacing w:line="240" w:lineRule="auto"/>
        <w:ind w:left="105"/>
      </w:pPr>
    </w:p>
    <w:p w:rsidR="007F5CCA" w:rsidRPr="00CE5436" w:rsidRDefault="007F5CCA" w:rsidP="000D3444">
      <w:pPr>
        <w:spacing w:line="240" w:lineRule="auto"/>
        <w:ind w:left="105"/>
      </w:pPr>
      <w:r w:rsidRPr="00CE5436">
        <w:t>Hello,</w:t>
      </w:r>
    </w:p>
    <w:p w:rsidR="00A56EA3" w:rsidRPr="00CE5436" w:rsidRDefault="007F5CCA" w:rsidP="000D3444">
      <w:pPr>
        <w:spacing w:line="240" w:lineRule="auto"/>
        <w:ind w:left="105"/>
        <w:rPr>
          <w:b/>
        </w:rPr>
      </w:pPr>
      <w:r w:rsidRPr="00CE5436">
        <w:t>We are pleased to offer Aflac as part of your Benefit Package, below is a brief explanation of the benefits that are available to you. Please know that your family is eligible to participate in the plans</w:t>
      </w:r>
      <w:r w:rsidRPr="00CE5436">
        <w:rPr>
          <w:b/>
        </w:rPr>
        <w:t>, if you have any questions or if you would like to enroll please contact our Aflac Associat</w:t>
      </w:r>
      <w:r w:rsidR="00913E78" w:rsidRPr="00CE5436">
        <w:rPr>
          <w:b/>
        </w:rPr>
        <w:t>e, Curt Carter, at 317-412-5176</w:t>
      </w:r>
      <w:r w:rsidR="000D3444" w:rsidRPr="00CE5436">
        <w:rPr>
          <w:b/>
        </w:rPr>
        <w:t xml:space="preserve">                                         </w:t>
      </w:r>
    </w:p>
    <w:p w:rsidR="00A56EA3" w:rsidRPr="00CE5436" w:rsidRDefault="000D3444" w:rsidP="000D3444">
      <w:pPr>
        <w:spacing w:line="240" w:lineRule="auto"/>
        <w:ind w:left="105"/>
      </w:pPr>
      <w:r w:rsidRPr="00CE5436">
        <w:t xml:space="preserve">                                                                                       </w:t>
      </w:r>
    </w:p>
    <w:p w:rsidR="00A56EA3" w:rsidRPr="00CE5436" w:rsidRDefault="007A2E0A" w:rsidP="00CE5436">
      <w:pPr>
        <w:spacing w:line="240" w:lineRule="auto"/>
        <w:ind w:left="105"/>
        <w:rPr>
          <w:noProof/>
          <w:sz w:val="24"/>
          <w:szCs w:val="24"/>
        </w:rPr>
      </w:pPr>
      <w:r w:rsidRPr="00CE5436">
        <w:rPr>
          <w:b/>
          <w:noProof/>
          <w:sz w:val="24"/>
          <w:szCs w:val="24"/>
          <w:u w:val="single"/>
        </w:rPr>
        <w:t>Aflac’s Accident Indemnity Advantage:</w:t>
      </w:r>
      <w:r w:rsidRPr="00CE5436">
        <w:rPr>
          <w:noProof/>
          <w:sz w:val="24"/>
          <w:szCs w:val="24"/>
        </w:rPr>
        <w:t xml:space="preserve"> </w:t>
      </w:r>
    </w:p>
    <w:p w:rsidR="00016449" w:rsidRPr="00CE5436" w:rsidRDefault="007A2E0A" w:rsidP="00760A9B">
      <w:pPr>
        <w:spacing w:line="240" w:lineRule="auto"/>
        <w:rPr>
          <w:sz w:val="24"/>
          <w:szCs w:val="24"/>
        </w:rPr>
      </w:pPr>
      <w:r w:rsidRPr="00CE5436">
        <w:rPr>
          <w:noProof/>
          <w:sz w:val="24"/>
          <w:szCs w:val="24"/>
        </w:rPr>
        <w:t xml:space="preserve">Unintentional injuries are the leading cause of death for people ages 1 to 33 and the fifth leading cause of death overall. Aflac’s Accident Idemnity Advantage policy will pay you cash for any covered on or off the job accidental injuries for you or a covered family member. </w:t>
      </w:r>
      <w:r w:rsidR="00E1052A" w:rsidRPr="00CE5436">
        <w:rPr>
          <w:noProof/>
          <w:sz w:val="24"/>
          <w:szCs w:val="24"/>
        </w:rPr>
        <w:t xml:space="preserve"> There is a $60 Wellness Benefit available on the effective date of coverage</w:t>
      </w:r>
    </w:p>
    <w:p w:rsidR="00016449" w:rsidRPr="00CE5436" w:rsidRDefault="00016449" w:rsidP="00760A9B">
      <w:pPr>
        <w:spacing w:line="240" w:lineRule="auto"/>
        <w:rPr>
          <w:sz w:val="24"/>
          <w:szCs w:val="24"/>
        </w:rPr>
      </w:pPr>
      <w:r w:rsidRPr="00CE5436">
        <w:rPr>
          <w:sz w:val="24"/>
          <w:szCs w:val="24"/>
        </w:rPr>
        <w:t xml:space="preserve">Premiums are based on individual status and start at only </w:t>
      </w:r>
      <w:r w:rsidRPr="00CE5436">
        <w:rPr>
          <w:b/>
          <w:i/>
          <w:sz w:val="24"/>
          <w:szCs w:val="24"/>
        </w:rPr>
        <w:t>$</w:t>
      </w:r>
      <w:r w:rsidR="00AA436B" w:rsidRPr="00CE5436">
        <w:rPr>
          <w:b/>
          <w:i/>
          <w:sz w:val="24"/>
          <w:szCs w:val="24"/>
        </w:rPr>
        <w:t>6.66</w:t>
      </w:r>
      <w:r w:rsidR="00775AA3" w:rsidRPr="00CE5436">
        <w:rPr>
          <w:b/>
          <w:i/>
          <w:sz w:val="24"/>
          <w:szCs w:val="24"/>
        </w:rPr>
        <w:t xml:space="preserve"> a week</w:t>
      </w:r>
      <w:r w:rsidR="007A2395" w:rsidRPr="00CE5436">
        <w:rPr>
          <w:b/>
          <w:i/>
          <w:sz w:val="24"/>
          <w:szCs w:val="24"/>
        </w:rPr>
        <w:t>!</w:t>
      </w:r>
    </w:p>
    <w:p w:rsidR="00A56EA3" w:rsidRPr="00CE5436" w:rsidRDefault="007A2395" w:rsidP="00760A9B">
      <w:pPr>
        <w:spacing w:line="240" w:lineRule="auto"/>
        <w:rPr>
          <w:b/>
          <w:noProof/>
          <w:sz w:val="24"/>
          <w:szCs w:val="24"/>
          <w:u w:val="single"/>
        </w:rPr>
      </w:pPr>
      <w:r w:rsidRPr="00CE5436">
        <w:rPr>
          <w:b/>
          <w:noProof/>
          <w:sz w:val="24"/>
          <w:szCs w:val="24"/>
          <w:u w:val="single"/>
        </w:rPr>
        <w:t>Aflac’s Cancer Care Policy:</w:t>
      </w:r>
    </w:p>
    <w:p w:rsidR="00016449" w:rsidRPr="00CE5436" w:rsidRDefault="007A2395" w:rsidP="00760A9B">
      <w:pPr>
        <w:spacing w:line="240" w:lineRule="auto"/>
        <w:rPr>
          <w:sz w:val="24"/>
          <w:szCs w:val="24"/>
        </w:rPr>
      </w:pPr>
      <w:r w:rsidRPr="00CE5436">
        <w:rPr>
          <w:noProof/>
          <w:sz w:val="24"/>
          <w:szCs w:val="24"/>
        </w:rPr>
        <w:t xml:space="preserve"> In the U.S., men h</w:t>
      </w:r>
      <w:r w:rsidR="004738D4" w:rsidRPr="00CE5436">
        <w:rPr>
          <w:noProof/>
          <w:sz w:val="24"/>
          <w:szCs w:val="24"/>
        </w:rPr>
        <w:t>ave about a 1 in 2 lifetime risk</w:t>
      </w:r>
      <w:r w:rsidRPr="00CE5436">
        <w:rPr>
          <w:noProof/>
          <w:sz w:val="24"/>
          <w:szCs w:val="24"/>
        </w:rPr>
        <w:t xml:space="preserve"> of developing cancer; women about a 1 in 3 risk. Aflac’s Cancer Care policy will pay you cash benefits when you or a covered family member are diagnosed for cancer or receive cancer treatment. There are up to 42 benefits on this policy including an annual cancre screening benefit of </w:t>
      </w:r>
      <w:r w:rsidRPr="00CE5436">
        <w:rPr>
          <w:b/>
          <w:i/>
          <w:noProof/>
          <w:sz w:val="24"/>
          <w:szCs w:val="24"/>
        </w:rPr>
        <w:t>$75 per covered person</w:t>
      </w:r>
      <w:r w:rsidRPr="00CE5436">
        <w:rPr>
          <w:noProof/>
          <w:sz w:val="24"/>
          <w:szCs w:val="24"/>
        </w:rPr>
        <w:t xml:space="preserve">. Children are covered at no additional cost until age 26. </w:t>
      </w:r>
    </w:p>
    <w:p w:rsidR="00016449" w:rsidRPr="00CE5436" w:rsidRDefault="00016449" w:rsidP="00760A9B">
      <w:pPr>
        <w:spacing w:line="240" w:lineRule="auto"/>
        <w:rPr>
          <w:sz w:val="24"/>
          <w:szCs w:val="24"/>
        </w:rPr>
      </w:pPr>
      <w:r w:rsidRPr="00CE5436">
        <w:rPr>
          <w:sz w:val="24"/>
          <w:szCs w:val="24"/>
        </w:rPr>
        <w:t xml:space="preserve">Premiums are based on individual status and start at only </w:t>
      </w:r>
      <w:r w:rsidRPr="00CE5436">
        <w:rPr>
          <w:b/>
          <w:i/>
          <w:sz w:val="24"/>
          <w:szCs w:val="24"/>
        </w:rPr>
        <w:t>$</w:t>
      </w:r>
      <w:r w:rsidR="00775AA3" w:rsidRPr="00CE5436">
        <w:rPr>
          <w:b/>
          <w:i/>
          <w:sz w:val="24"/>
          <w:szCs w:val="24"/>
        </w:rPr>
        <w:t>7.32 a week</w:t>
      </w:r>
      <w:r w:rsidR="007A2395" w:rsidRPr="00CE5436">
        <w:rPr>
          <w:b/>
          <w:i/>
          <w:sz w:val="24"/>
          <w:szCs w:val="24"/>
        </w:rPr>
        <w:t>!</w:t>
      </w:r>
    </w:p>
    <w:p w:rsidR="00A56EA3" w:rsidRPr="00CE5436" w:rsidRDefault="00897BCD" w:rsidP="00760A9B">
      <w:pPr>
        <w:spacing w:line="240" w:lineRule="auto"/>
        <w:rPr>
          <w:b/>
          <w:noProof/>
          <w:sz w:val="24"/>
          <w:szCs w:val="24"/>
          <w:u w:val="single"/>
        </w:rPr>
      </w:pPr>
      <w:r w:rsidRPr="00CE5436">
        <w:rPr>
          <w:b/>
          <w:noProof/>
          <w:sz w:val="24"/>
          <w:szCs w:val="24"/>
          <w:u w:val="single"/>
        </w:rPr>
        <w:t xml:space="preserve">Aflac’s </w:t>
      </w:r>
      <w:r w:rsidR="00751AB6" w:rsidRPr="00CE5436">
        <w:rPr>
          <w:b/>
          <w:noProof/>
          <w:sz w:val="24"/>
          <w:szCs w:val="24"/>
          <w:u w:val="single"/>
        </w:rPr>
        <w:t xml:space="preserve">NEW </w:t>
      </w:r>
      <w:r w:rsidRPr="00CE5436">
        <w:rPr>
          <w:b/>
          <w:noProof/>
          <w:sz w:val="24"/>
          <w:szCs w:val="24"/>
          <w:u w:val="single"/>
        </w:rPr>
        <w:t>Critical Care Protection:</w:t>
      </w:r>
    </w:p>
    <w:p w:rsidR="00016449" w:rsidRPr="00CE5436" w:rsidRDefault="00897BCD" w:rsidP="00760A9B">
      <w:pPr>
        <w:spacing w:line="240" w:lineRule="auto"/>
        <w:rPr>
          <w:sz w:val="24"/>
          <w:szCs w:val="24"/>
        </w:rPr>
      </w:pPr>
      <w:r w:rsidRPr="00CE5436">
        <w:rPr>
          <w:noProof/>
          <w:sz w:val="24"/>
          <w:szCs w:val="24"/>
        </w:rPr>
        <w:t xml:space="preserve"> Aflac’s new 2016 Critical Care Protection Plan helps provide comfort to individuals who are concerned with financial liability a serious health event can leave behind and offers multiple coverage options to accommodate almost any budget. Unlike other critical illness insurance policies on the market, Critical Care Protection helps cover expenses from initial diagnosis through treatment and provides options for more robust heart coverage. </w:t>
      </w:r>
    </w:p>
    <w:p w:rsidR="00016449" w:rsidRPr="00CE5436" w:rsidRDefault="00016449" w:rsidP="00760A9B">
      <w:pPr>
        <w:spacing w:line="240" w:lineRule="auto"/>
        <w:rPr>
          <w:sz w:val="24"/>
          <w:szCs w:val="24"/>
        </w:rPr>
      </w:pPr>
      <w:r w:rsidRPr="00CE5436">
        <w:rPr>
          <w:sz w:val="24"/>
          <w:szCs w:val="24"/>
        </w:rPr>
        <w:t xml:space="preserve">Premiums are based on age and individual status and start at only </w:t>
      </w:r>
      <w:r w:rsidRPr="00CE5436">
        <w:rPr>
          <w:b/>
          <w:i/>
          <w:sz w:val="24"/>
          <w:szCs w:val="24"/>
        </w:rPr>
        <w:t>$</w:t>
      </w:r>
      <w:r w:rsidR="00775AA3" w:rsidRPr="00CE5436">
        <w:rPr>
          <w:b/>
          <w:i/>
          <w:sz w:val="24"/>
          <w:szCs w:val="24"/>
        </w:rPr>
        <w:t>4.11 a week</w:t>
      </w:r>
      <w:r w:rsidR="00751AB6" w:rsidRPr="00CE5436">
        <w:rPr>
          <w:b/>
          <w:i/>
          <w:sz w:val="24"/>
          <w:szCs w:val="24"/>
        </w:rPr>
        <w:t>!</w:t>
      </w:r>
    </w:p>
    <w:p w:rsidR="007A2E0A" w:rsidRPr="00CE5436" w:rsidRDefault="007A2E0A" w:rsidP="00760A9B">
      <w:pPr>
        <w:spacing w:line="240" w:lineRule="auto"/>
        <w:rPr>
          <w:noProof/>
          <w:sz w:val="24"/>
          <w:szCs w:val="24"/>
        </w:rPr>
      </w:pPr>
    </w:p>
    <w:p w:rsidR="00A275DA" w:rsidRPr="00CE5436" w:rsidRDefault="00A275DA" w:rsidP="00760A9B">
      <w:pPr>
        <w:spacing w:line="240" w:lineRule="auto"/>
        <w:rPr>
          <w:b/>
          <w:i/>
          <w:sz w:val="24"/>
          <w:szCs w:val="24"/>
          <w:u w:val="single"/>
        </w:rPr>
      </w:pPr>
      <w:r w:rsidRPr="00CE5436">
        <w:rPr>
          <w:b/>
          <w:i/>
          <w:sz w:val="24"/>
          <w:szCs w:val="24"/>
          <w:u w:val="single"/>
        </w:rPr>
        <w:t>Aflac’s Hospital Confinement Indemnity:</w:t>
      </w:r>
    </w:p>
    <w:p w:rsidR="00A275DA" w:rsidRPr="00CE5436" w:rsidRDefault="00A275DA" w:rsidP="00760A9B">
      <w:pPr>
        <w:spacing w:line="240" w:lineRule="auto"/>
        <w:rPr>
          <w:sz w:val="24"/>
          <w:szCs w:val="24"/>
        </w:rPr>
      </w:pPr>
      <w:r w:rsidRPr="00CE5436">
        <w:rPr>
          <w:sz w:val="24"/>
          <w:szCs w:val="24"/>
        </w:rPr>
        <w:t xml:space="preserve">Aflac’s Hospital Confinement Indemnity Plan helps provide cash to individuals who are hospitalized due to an illness, injury or childbirth. Hospital Confinement </w:t>
      </w:r>
      <w:r w:rsidR="0077232B" w:rsidRPr="00CE5436">
        <w:rPr>
          <w:sz w:val="24"/>
          <w:szCs w:val="24"/>
        </w:rPr>
        <w:t>Indemnity</w:t>
      </w:r>
      <w:r w:rsidRPr="00CE5436">
        <w:rPr>
          <w:sz w:val="24"/>
          <w:szCs w:val="24"/>
        </w:rPr>
        <w:t xml:space="preserve"> helps cover expenses for invasive diagnostic exams, daily hospital confinement as well as surgery. </w:t>
      </w:r>
    </w:p>
    <w:p w:rsidR="00A275DA" w:rsidRPr="00CE5436" w:rsidRDefault="00A275DA" w:rsidP="00760A9B">
      <w:pPr>
        <w:spacing w:line="240" w:lineRule="auto"/>
        <w:rPr>
          <w:b/>
          <w:i/>
          <w:sz w:val="24"/>
          <w:szCs w:val="24"/>
        </w:rPr>
      </w:pPr>
      <w:r w:rsidRPr="00CE5436">
        <w:rPr>
          <w:sz w:val="24"/>
          <w:szCs w:val="24"/>
        </w:rPr>
        <w:t xml:space="preserve">Premiums are on individual status and start at only </w:t>
      </w:r>
      <w:r w:rsidRPr="00CE5436">
        <w:rPr>
          <w:b/>
          <w:i/>
          <w:sz w:val="24"/>
          <w:szCs w:val="24"/>
        </w:rPr>
        <w:t>$</w:t>
      </w:r>
      <w:r w:rsidR="00775AA3" w:rsidRPr="00CE5436">
        <w:rPr>
          <w:b/>
          <w:i/>
          <w:sz w:val="24"/>
          <w:szCs w:val="24"/>
        </w:rPr>
        <w:t>7.11</w:t>
      </w:r>
      <w:r w:rsidRPr="00CE5436">
        <w:rPr>
          <w:b/>
          <w:i/>
          <w:sz w:val="24"/>
          <w:szCs w:val="24"/>
        </w:rPr>
        <w:t xml:space="preserve"> (Option 1)</w:t>
      </w:r>
      <w:r w:rsidR="00775AA3" w:rsidRPr="00CE5436">
        <w:rPr>
          <w:b/>
          <w:i/>
          <w:sz w:val="24"/>
          <w:szCs w:val="24"/>
        </w:rPr>
        <w:t xml:space="preserve"> a week</w:t>
      </w:r>
      <w:r w:rsidR="0077232B" w:rsidRPr="00CE5436">
        <w:rPr>
          <w:b/>
          <w:i/>
          <w:sz w:val="24"/>
          <w:szCs w:val="24"/>
        </w:rPr>
        <w:t>!</w:t>
      </w:r>
    </w:p>
    <w:p w:rsidR="00A275DA" w:rsidRPr="00CE5436" w:rsidRDefault="00A275DA" w:rsidP="00760A9B">
      <w:pPr>
        <w:spacing w:line="240" w:lineRule="auto"/>
        <w:rPr>
          <w:b/>
          <w:i/>
          <w:sz w:val="24"/>
          <w:szCs w:val="24"/>
        </w:rPr>
      </w:pPr>
      <w:r w:rsidRPr="00CE5436">
        <w:rPr>
          <w:b/>
          <w:i/>
          <w:sz w:val="24"/>
          <w:szCs w:val="24"/>
        </w:rPr>
        <w:tab/>
      </w:r>
      <w:r w:rsidRPr="00CE5436">
        <w:rPr>
          <w:b/>
          <w:i/>
          <w:sz w:val="24"/>
          <w:szCs w:val="24"/>
        </w:rPr>
        <w:tab/>
      </w:r>
      <w:r w:rsidRPr="00CE5436">
        <w:rPr>
          <w:b/>
          <w:i/>
          <w:sz w:val="24"/>
          <w:szCs w:val="24"/>
        </w:rPr>
        <w:tab/>
      </w:r>
      <w:r w:rsidRPr="00CE5436">
        <w:rPr>
          <w:b/>
          <w:i/>
          <w:sz w:val="24"/>
          <w:szCs w:val="24"/>
        </w:rPr>
        <w:tab/>
      </w:r>
      <w:r w:rsidRPr="00CE5436">
        <w:rPr>
          <w:b/>
          <w:i/>
          <w:sz w:val="24"/>
          <w:szCs w:val="24"/>
        </w:rPr>
        <w:tab/>
      </w:r>
      <w:r w:rsidRPr="00CE5436">
        <w:rPr>
          <w:b/>
          <w:i/>
          <w:sz w:val="24"/>
          <w:szCs w:val="24"/>
        </w:rPr>
        <w:tab/>
      </w:r>
      <w:r w:rsidRPr="00CE5436">
        <w:rPr>
          <w:b/>
          <w:i/>
          <w:sz w:val="24"/>
          <w:szCs w:val="24"/>
        </w:rPr>
        <w:tab/>
        <w:t>$</w:t>
      </w:r>
      <w:r w:rsidR="00775AA3" w:rsidRPr="00CE5436">
        <w:rPr>
          <w:b/>
          <w:i/>
          <w:sz w:val="24"/>
          <w:szCs w:val="24"/>
        </w:rPr>
        <w:t>8.85</w:t>
      </w:r>
      <w:r w:rsidRPr="00CE5436">
        <w:rPr>
          <w:b/>
          <w:i/>
          <w:sz w:val="24"/>
          <w:szCs w:val="24"/>
        </w:rPr>
        <w:t xml:space="preserve"> (Option 2)</w:t>
      </w:r>
      <w:r w:rsidR="00D34485" w:rsidRPr="00CE5436">
        <w:rPr>
          <w:b/>
          <w:i/>
          <w:sz w:val="24"/>
          <w:szCs w:val="24"/>
        </w:rPr>
        <w:t xml:space="preserve"> a </w:t>
      </w:r>
      <w:r w:rsidR="00775AA3" w:rsidRPr="00CE5436">
        <w:rPr>
          <w:b/>
          <w:i/>
          <w:sz w:val="24"/>
          <w:szCs w:val="24"/>
        </w:rPr>
        <w:t>week</w:t>
      </w:r>
      <w:r w:rsidR="0077232B" w:rsidRPr="00CE5436">
        <w:rPr>
          <w:b/>
          <w:i/>
          <w:sz w:val="24"/>
          <w:szCs w:val="24"/>
        </w:rPr>
        <w:t>!</w:t>
      </w:r>
    </w:p>
    <w:p w:rsidR="00A275DA" w:rsidRPr="00CE5436" w:rsidRDefault="00A275DA" w:rsidP="00760A9B">
      <w:pPr>
        <w:spacing w:line="240" w:lineRule="auto"/>
        <w:rPr>
          <w:b/>
          <w:i/>
          <w:sz w:val="24"/>
          <w:szCs w:val="24"/>
        </w:rPr>
      </w:pPr>
      <w:r w:rsidRPr="00CE5436">
        <w:rPr>
          <w:b/>
          <w:i/>
          <w:sz w:val="24"/>
          <w:szCs w:val="24"/>
        </w:rPr>
        <w:tab/>
      </w:r>
      <w:r w:rsidRPr="00CE5436">
        <w:rPr>
          <w:b/>
          <w:i/>
          <w:sz w:val="24"/>
          <w:szCs w:val="24"/>
        </w:rPr>
        <w:tab/>
      </w:r>
      <w:r w:rsidRPr="00CE5436">
        <w:rPr>
          <w:b/>
          <w:i/>
          <w:sz w:val="24"/>
          <w:szCs w:val="24"/>
        </w:rPr>
        <w:tab/>
      </w:r>
      <w:r w:rsidRPr="00CE5436">
        <w:rPr>
          <w:b/>
          <w:i/>
          <w:sz w:val="24"/>
          <w:szCs w:val="24"/>
        </w:rPr>
        <w:tab/>
      </w:r>
      <w:r w:rsidRPr="00CE5436">
        <w:rPr>
          <w:b/>
          <w:i/>
          <w:sz w:val="24"/>
          <w:szCs w:val="24"/>
        </w:rPr>
        <w:tab/>
      </w:r>
      <w:r w:rsidRPr="00CE5436">
        <w:rPr>
          <w:b/>
          <w:i/>
          <w:sz w:val="24"/>
          <w:szCs w:val="24"/>
        </w:rPr>
        <w:tab/>
      </w:r>
      <w:r w:rsidRPr="00CE5436">
        <w:rPr>
          <w:b/>
          <w:i/>
          <w:sz w:val="24"/>
          <w:szCs w:val="24"/>
        </w:rPr>
        <w:tab/>
        <w:t>$</w:t>
      </w:r>
      <w:r w:rsidR="00775AA3" w:rsidRPr="00CE5436">
        <w:rPr>
          <w:b/>
          <w:i/>
          <w:sz w:val="24"/>
          <w:szCs w:val="24"/>
        </w:rPr>
        <w:t>10.44</w:t>
      </w:r>
      <w:r w:rsidRPr="00CE5436">
        <w:rPr>
          <w:b/>
          <w:i/>
          <w:sz w:val="24"/>
          <w:szCs w:val="24"/>
        </w:rPr>
        <w:t xml:space="preserve"> (Option 3)</w:t>
      </w:r>
      <w:r w:rsidR="00D34485" w:rsidRPr="00CE5436">
        <w:rPr>
          <w:b/>
          <w:i/>
          <w:sz w:val="24"/>
          <w:szCs w:val="24"/>
        </w:rPr>
        <w:t xml:space="preserve"> a </w:t>
      </w:r>
      <w:r w:rsidR="00775AA3" w:rsidRPr="00CE5436">
        <w:rPr>
          <w:b/>
          <w:i/>
          <w:sz w:val="24"/>
          <w:szCs w:val="24"/>
        </w:rPr>
        <w:t>week</w:t>
      </w:r>
      <w:r w:rsidR="0077232B" w:rsidRPr="00CE5436">
        <w:rPr>
          <w:b/>
          <w:i/>
          <w:sz w:val="24"/>
          <w:szCs w:val="24"/>
        </w:rPr>
        <w:t>!</w:t>
      </w:r>
    </w:p>
    <w:p w:rsidR="00A275DA" w:rsidRPr="00CE5436" w:rsidRDefault="00A275DA" w:rsidP="00760A9B">
      <w:pPr>
        <w:spacing w:line="240" w:lineRule="auto"/>
        <w:rPr>
          <w:b/>
          <w:i/>
          <w:sz w:val="24"/>
          <w:szCs w:val="24"/>
        </w:rPr>
      </w:pPr>
      <w:r w:rsidRPr="00CE5436">
        <w:rPr>
          <w:b/>
          <w:i/>
          <w:sz w:val="24"/>
          <w:szCs w:val="24"/>
        </w:rPr>
        <w:tab/>
      </w:r>
      <w:r w:rsidRPr="00CE5436">
        <w:rPr>
          <w:b/>
          <w:i/>
          <w:sz w:val="24"/>
          <w:szCs w:val="24"/>
        </w:rPr>
        <w:tab/>
      </w:r>
      <w:r w:rsidRPr="00CE5436">
        <w:rPr>
          <w:b/>
          <w:i/>
          <w:sz w:val="24"/>
          <w:szCs w:val="24"/>
        </w:rPr>
        <w:tab/>
      </w:r>
      <w:r w:rsidRPr="00CE5436">
        <w:rPr>
          <w:b/>
          <w:i/>
          <w:sz w:val="24"/>
          <w:szCs w:val="24"/>
        </w:rPr>
        <w:tab/>
      </w:r>
      <w:r w:rsidRPr="00CE5436">
        <w:rPr>
          <w:b/>
          <w:i/>
          <w:sz w:val="24"/>
          <w:szCs w:val="24"/>
        </w:rPr>
        <w:tab/>
      </w:r>
      <w:r w:rsidRPr="00CE5436">
        <w:rPr>
          <w:b/>
          <w:i/>
          <w:sz w:val="24"/>
          <w:szCs w:val="24"/>
        </w:rPr>
        <w:tab/>
      </w:r>
      <w:r w:rsidRPr="00CE5436">
        <w:rPr>
          <w:b/>
          <w:i/>
          <w:sz w:val="24"/>
          <w:szCs w:val="24"/>
        </w:rPr>
        <w:tab/>
        <w:t>$</w:t>
      </w:r>
      <w:r w:rsidR="00775AA3" w:rsidRPr="00CE5436">
        <w:rPr>
          <w:b/>
          <w:i/>
          <w:sz w:val="24"/>
          <w:szCs w:val="24"/>
        </w:rPr>
        <w:t>12.57</w:t>
      </w:r>
      <w:r w:rsidR="00D34485" w:rsidRPr="00CE5436">
        <w:rPr>
          <w:b/>
          <w:i/>
          <w:sz w:val="24"/>
          <w:szCs w:val="24"/>
        </w:rPr>
        <w:t xml:space="preserve"> </w:t>
      </w:r>
      <w:r w:rsidRPr="00CE5436">
        <w:rPr>
          <w:b/>
          <w:i/>
          <w:sz w:val="24"/>
          <w:szCs w:val="24"/>
        </w:rPr>
        <w:t>(Option 4)</w:t>
      </w:r>
      <w:r w:rsidR="00D34485" w:rsidRPr="00CE5436">
        <w:rPr>
          <w:b/>
          <w:i/>
          <w:sz w:val="24"/>
          <w:szCs w:val="24"/>
        </w:rPr>
        <w:t xml:space="preserve"> a </w:t>
      </w:r>
      <w:r w:rsidR="00775AA3" w:rsidRPr="00CE5436">
        <w:rPr>
          <w:b/>
          <w:i/>
          <w:sz w:val="24"/>
          <w:szCs w:val="24"/>
        </w:rPr>
        <w:t>week</w:t>
      </w:r>
      <w:r w:rsidR="0077232B" w:rsidRPr="00CE5436">
        <w:rPr>
          <w:b/>
          <w:i/>
          <w:sz w:val="24"/>
          <w:szCs w:val="24"/>
        </w:rPr>
        <w:t>!</w:t>
      </w:r>
    </w:p>
    <w:p w:rsidR="007A2E0A" w:rsidRPr="00CE5436" w:rsidRDefault="000D3444" w:rsidP="000D3444">
      <w:pPr>
        <w:ind w:left="7200"/>
        <w:rPr>
          <w:noProof/>
        </w:rPr>
      </w:pPr>
      <w:r w:rsidRPr="00CE5436">
        <w:rPr>
          <w:noProof/>
        </w:rPr>
        <w:lastRenderedPageBreak/>
        <w:t xml:space="preserve">                                                                                                                                                       </w:t>
      </w:r>
      <w:r w:rsidR="00A56EA3" w:rsidRPr="00CE5436">
        <w:rPr>
          <w:noProof/>
        </w:rPr>
        <w:t xml:space="preserve"> </w:t>
      </w:r>
    </w:p>
    <w:p w:rsidR="00772388" w:rsidRPr="00CE5436" w:rsidRDefault="00772388" w:rsidP="00772388"/>
    <w:p w:rsidR="00877543" w:rsidRPr="00CE5436" w:rsidRDefault="00877543" w:rsidP="003061AE">
      <w:pPr>
        <w:spacing w:line="240" w:lineRule="auto"/>
        <w:rPr>
          <w:b/>
          <w:i/>
          <w:noProof/>
          <w:sz w:val="32"/>
          <w:szCs w:val="32"/>
        </w:rPr>
      </w:pPr>
      <w:r w:rsidRPr="00CE5436">
        <w:rPr>
          <w:b/>
          <w:i/>
          <w:noProof/>
          <w:sz w:val="32"/>
          <w:szCs w:val="32"/>
        </w:rPr>
        <w:t>Did you know?</w:t>
      </w:r>
      <w:r w:rsidR="00772388" w:rsidRPr="00CE5436">
        <w:rPr>
          <w:b/>
          <w:i/>
          <w:noProof/>
          <w:sz w:val="32"/>
          <w:szCs w:val="32"/>
        </w:rPr>
        <w:t xml:space="preserve">                                      </w:t>
      </w:r>
      <w:r w:rsidR="00A56EA3" w:rsidRPr="00CE5436">
        <w:rPr>
          <w:b/>
          <w:i/>
          <w:noProof/>
          <w:sz w:val="32"/>
          <w:szCs w:val="32"/>
        </w:rPr>
        <w:t xml:space="preserve">             </w:t>
      </w:r>
      <w:r w:rsidR="00772388" w:rsidRPr="00CE5436">
        <w:rPr>
          <w:b/>
          <w:i/>
          <w:noProof/>
          <w:sz w:val="32"/>
          <w:szCs w:val="32"/>
        </w:rPr>
        <w:t xml:space="preserve">                          </w:t>
      </w:r>
      <w:r w:rsidRPr="00CE5436">
        <w:rPr>
          <w:b/>
          <w:i/>
          <w:noProof/>
          <w:sz w:val="32"/>
          <w:szCs w:val="32"/>
        </w:rPr>
        <w:t xml:space="preserve"> </w:t>
      </w:r>
    </w:p>
    <w:p w:rsidR="00877543" w:rsidRPr="00CE5436" w:rsidRDefault="00877543" w:rsidP="003061AE">
      <w:pPr>
        <w:pStyle w:val="ListParagraph"/>
        <w:numPr>
          <w:ilvl w:val="0"/>
          <w:numId w:val="1"/>
        </w:numPr>
        <w:spacing w:line="240" w:lineRule="auto"/>
      </w:pPr>
      <w:r w:rsidRPr="00CE5436">
        <w:t xml:space="preserve">Major Medical insurance doesn’t cover all out of pocket expenses associated with an illness or injury. </w:t>
      </w:r>
    </w:p>
    <w:p w:rsidR="00877543" w:rsidRPr="00CE5436" w:rsidRDefault="00877543" w:rsidP="003061AE">
      <w:pPr>
        <w:pStyle w:val="ListParagraph"/>
        <w:numPr>
          <w:ilvl w:val="0"/>
          <w:numId w:val="1"/>
        </w:numPr>
        <w:spacing w:line="240" w:lineRule="auto"/>
      </w:pPr>
      <w:r w:rsidRPr="00CE5436">
        <w:t xml:space="preserve">Over 60% of all bankruptcies in the U.S. involve medical debt. </w:t>
      </w:r>
    </w:p>
    <w:p w:rsidR="00877543" w:rsidRPr="00CE5436" w:rsidRDefault="00877543" w:rsidP="003061AE">
      <w:pPr>
        <w:pStyle w:val="ListParagraph"/>
        <w:numPr>
          <w:ilvl w:val="0"/>
          <w:numId w:val="1"/>
        </w:numPr>
        <w:spacing w:line="240" w:lineRule="auto"/>
      </w:pPr>
      <w:r w:rsidRPr="00CE5436">
        <w:t>About 75% of people filing bankruptcy from medical debt had health insurance.</w:t>
      </w:r>
    </w:p>
    <w:p w:rsidR="00877543" w:rsidRPr="00CE5436" w:rsidRDefault="00877543" w:rsidP="003061AE">
      <w:pPr>
        <w:pStyle w:val="ListParagraph"/>
        <w:numPr>
          <w:ilvl w:val="0"/>
          <w:numId w:val="1"/>
        </w:numPr>
        <w:spacing w:line="240" w:lineRule="auto"/>
      </w:pPr>
      <w:r w:rsidRPr="00CE5436">
        <w:t>45% of workers have less than $1,000 to pay out-of-pocket medical expenses for an illness or injury.</w:t>
      </w:r>
    </w:p>
    <w:p w:rsidR="00877543" w:rsidRPr="00CE5436" w:rsidRDefault="00877543" w:rsidP="003061AE">
      <w:pPr>
        <w:spacing w:line="240" w:lineRule="auto"/>
        <w:rPr>
          <w:b/>
          <w:sz w:val="32"/>
          <w:szCs w:val="32"/>
          <w:u w:val="single"/>
        </w:rPr>
      </w:pPr>
      <w:r w:rsidRPr="00CE5436">
        <w:rPr>
          <w:b/>
          <w:sz w:val="32"/>
          <w:szCs w:val="32"/>
          <w:u w:val="single"/>
        </w:rPr>
        <w:t>Accident Policy</w:t>
      </w:r>
    </w:p>
    <w:p w:rsidR="00877543" w:rsidRPr="00CE5436" w:rsidRDefault="00877543" w:rsidP="003061AE">
      <w:pPr>
        <w:pStyle w:val="ListParagraph"/>
        <w:numPr>
          <w:ilvl w:val="0"/>
          <w:numId w:val="1"/>
        </w:numPr>
        <w:spacing w:line="240" w:lineRule="auto"/>
      </w:pPr>
      <w:r w:rsidRPr="00CE5436">
        <w:t>Coverage is 24/7</w:t>
      </w:r>
      <w:r w:rsidR="00772388" w:rsidRPr="00CE5436">
        <w:t xml:space="preserve"> </w:t>
      </w:r>
    </w:p>
    <w:p w:rsidR="00877543" w:rsidRPr="00CE5436" w:rsidRDefault="00877543" w:rsidP="003061AE">
      <w:pPr>
        <w:pStyle w:val="ListParagraph"/>
        <w:numPr>
          <w:ilvl w:val="0"/>
          <w:numId w:val="1"/>
        </w:numPr>
        <w:spacing w:line="240" w:lineRule="auto"/>
      </w:pPr>
      <w:r w:rsidRPr="00CE5436">
        <w:t>No networks required</w:t>
      </w:r>
    </w:p>
    <w:p w:rsidR="00877543" w:rsidRPr="00CE5436" w:rsidRDefault="00877543" w:rsidP="003061AE">
      <w:pPr>
        <w:pStyle w:val="ListParagraph"/>
        <w:numPr>
          <w:ilvl w:val="0"/>
          <w:numId w:val="1"/>
        </w:numPr>
        <w:spacing w:line="240" w:lineRule="auto"/>
      </w:pPr>
      <w:r w:rsidRPr="00CE5436">
        <w:t>Hospital Admission</w:t>
      </w:r>
    </w:p>
    <w:p w:rsidR="00877543" w:rsidRPr="00CE5436" w:rsidRDefault="00877543" w:rsidP="003061AE">
      <w:pPr>
        <w:pStyle w:val="ListParagraph"/>
        <w:numPr>
          <w:ilvl w:val="0"/>
          <w:numId w:val="1"/>
        </w:numPr>
        <w:spacing w:line="240" w:lineRule="auto"/>
      </w:pPr>
      <w:r w:rsidRPr="00CE5436">
        <w:t>Intensive Care Unit</w:t>
      </w:r>
    </w:p>
    <w:p w:rsidR="00877543" w:rsidRPr="00CE5436" w:rsidRDefault="00877543" w:rsidP="003061AE">
      <w:pPr>
        <w:pStyle w:val="ListParagraph"/>
        <w:numPr>
          <w:ilvl w:val="0"/>
          <w:numId w:val="1"/>
        </w:numPr>
        <w:spacing w:line="240" w:lineRule="auto"/>
      </w:pPr>
      <w:r w:rsidRPr="00CE5436">
        <w:t>Ambulance Transportation</w:t>
      </w:r>
    </w:p>
    <w:p w:rsidR="00877543" w:rsidRPr="00CE5436" w:rsidRDefault="00877543" w:rsidP="003061AE">
      <w:pPr>
        <w:spacing w:line="240" w:lineRule="auto"/>
        <w:rPr>
          <w:b/>
          <w:sz w:val="32"/>
          <w:szCs w:val="32"/>
          <w:u w:val="single"/>
        </w:rPr>
      </w:pPr>
      <w:r w:rsidRPr="00CE5436">
        <w:rPr>
          <w:b/>
          <w:sz w:val="32"/>
          <w:szCs w:val="32"/>
          <w:u w:val="single"/>
        </w:rPr>
        <w:t>Cancer Plan</w:t>
      </w:r>
    </w:p>
    <w:p w:rsidR="00877543" w:rsidRPr="00CE5436" w:rsidRDefault="00877543" w:rsidP="003061AE">
      <w:pPr>
        <w:spacing w:line="240" w:lineRule="auto"/>
        <w:rPr>
          <w:b/>
        </w:rPr>
      </w:pPr>
      <w:r w:rsidRPr="00CE5436">
        <w:rPr>
          <w:b/>
        </w:rPr>
        <w:t>1 in 2 men will develop cancer in their lifetime. 1 in 3 women will develop cancer in their lifetime.</w:t>
      </w:r>
    </w:p>
    <w:p w:rsidR="00877543" w:rsidRPr="00CE5436" w:rsidRDefault="00877543" w:rsidP="003061AE">
      <w:pPr>
        <w:pStyle w:val="ListParagraph"/>
        <w:numPr>
          <w:ilvl w:val="0"/>
          <w:numId w:val="1"/>
        </w:numPr>
        <w:spacing w:line="240" w:lineRule="auto"/>
      </w:pPr>
      <w:r w:rsidRPr="00CE5436">
        <w:t>Pays initial diagnosis benefit</w:t>
      </w:r>
    </w:p>
    <w:p w:rsidR="00877543" w:rsidRPr="00CE5436" w:rsidRDefault="00877543" w:rsidP="003061AE">
      <w:pPr>
        <w:pStyle w:val="ListParagraph"/>
        <w:numPr>
          <w:ilvl w:val="0"/>
          <w:numId w:val="1"/>
        </w:numPr>
        <w:spacing w:line="240" w:lineRule="auto"/>
      </w:pPr>
      <w:r w:rsidRPr="00CE5436">
        <w:t>No lifetime maximum payouts on most benefits</w:t>
      </w:r>
    </w:p>
    <w:p w:rsidR="00877543" w:rsidRPr="00CE5436" w:rsidRDefault="00877543" w:rsidP="003061AE">
      <w:pPr>
        <w:pStyle w:val="ListParagraph"/>
        <w:numPr>
          <w:ilvl w:val="0"/>
          <w:numId w:val="1"/>
        </w:numPr>
        <w:spacing w:line="240" w:lineRule="auto"/>
      </w:pPr>
      <w:r w:rsidRPr="00CE5436">
        <w:t>Children covered at no cost until age 26</w:t>
      </w:r>
    </w:p>
    <w:p w:rsidR="00877543" w:rsidRPr="00CE5436" w:rsidRDefault="00877543" w:rsidP="003061AE">
      <w:pPr>
        <w:pStyle w:val="ListParagraph"/>
        <w:numPr>
          <w:ilvl w:val="0"/>
          <w:numId w:val="1"/>
        </w:numPr>
        <w:spacing w:line="240" w:lineRule="auto"/>
      </w:pPr>
      <w:r w:rsidRPr="00CE5436">
        <w:t>$75.00 per person paid for annual cancer screenings</w:t>
      </w:r>
    </w:p>
    <w:p w:rsidR="00877543" w:rsidRPr="00CE5436" w:rsidRDefault="00877543" w:rsidP="003061AE">
      <w:pPr>
        <w:pStyle w:val="ListParagraph"/>
        <w:numPr>
          <w:ilvl w:val="0"/>
          <w:numId w:val="1"/>
        </w:numPr>
        <w:spacing w:line="240" w:lineRule="auto"/>
      </w:pPr>
      <w:r w:rsidRPr="00CE5436">
        <w:t>Travel benefits</w:t>
      </w:r>
    </w:p>
    <w:p w:rsidR="00877543" w:rsidRPr="00CE5436" w:rsidRDefault="00877543" w:rsidP="003061AE">
      <w:pPr>
        <w:spacing w:line="240" w:lineRule="auto"/>
        <w:rPr>
          <w:b/>
          <w:sz w:val="32"/>
          <w:szCs w:val="32"/>
          <w:u w:val="single"/>
        </w:rPr>
      </w:pPr>
      <w:r w:rsidRPr="00CE5436">
        <w:rPr>
          <w:b/>
          <w:sz w:val="32"/>
          <w:szCs w:val="32"/>
          <w:u w:val="single"/>
        </w:rPr>
        <w:t xml:space="preserve">Critical Care Protection </w:t>
      </w:r>
    </w:p>
    <w:p w:rsidR="00877543" w:rsidRPr="00CE5436" w:rsidRDefault="00877543" w:rsidP="003061AE">
      <w:pPr>
        <w:spacing w:line="240" w:lineRule="auto"/>
        <w:rPr>
          <w:b/>
        </w:rPr>
      </w:pPr>
      <w:r w:rsidRPr="00CE5436">
        <w:rPr>
          <w:b/>
        </w:rPr>
        <w:t>Every 34 seconds, an America suffers a heart attack. Every 40 seconds, someone in the United States has a stroke.</w:t>
      </w:r>
    </w:p>
    <w:p w:rsidR="00877543" w:rsidRPr="00CE5436" w:rsidRDefault="00877543" w:rsidP="003061AE">
      <w:pPr>
        <w:pStyle w:val="ListParagraph"/>
        <w:numPr>
          <w:ilvl w:val="0"/>
          <w:numId w:val="1"/>
        </w:numPr>
        <w:spacing w:line="240" w:lineRule="auto"/>
      </w:pPr>
      <w:r w:rsidRPr="00CE5436">
        <w:t>Covers 10 critical events</w:t>
      </w:r>
    </w:p>
    <w:p w:rsidR="00877543" w:rsidRPr="00CE5436" w:rsidRDefault="00877543" w:rsidP="003061AE">
      <w:pPr>
        <w:pStyle w:val="ListParagraph"/>
        <w:numPr>
          <w:ilvl w:val="0"/>
          <w:numId w:val="1"/>
        </w:numPr>
        <w:spacing w:line="240" w:lineRule="auto"/>
      </w:pPr>
      <w:r w:rsidRPr="00CE5436">
        <w:t xml:space="preserve">Heart Surgeries </w:t>
      </w:r>
    </w:p>
    <w:p w:rsidR="00877543" w:rsidRPr="00CE5436" w:rsidRDefault="00877543" w:rsidP="003061AE">
      <w:pPr>
        <w:pStyle w:val="ListParagraph"/>
        <w:numPr>
          <w:ilvl w:val="0"/>
          <w:numId w:val="1"/>
        </w:numPr>
        <w:spacing w:line="240" w:lineRule="auto"/>
      </w:pPr>
      <w:r w:rsidRPr="00CE5436">
        <w:t>Stand-alone ICU coverage</w:t>
      </w:r>
    </w:p>
    <w:p w:rsidR="00877543" w:rsidRPr="00CE5436" w:rsidRDefault="00877543" w:rsidP="003061AE">
      <w:pPr>
        <w:pStyle w:val="ListParagraph"/>
        <w:numPr>
          <w:ilvl w:val="0"/>
          <w:numId w:val="1"/>
        </w:numPr>
        <w:spacing w:line="240" w:lineRule="auto"/>
      </w:pPr>
      <w:r w:rsidRPr="00CE5436">
        <w:t>Hospital Confinements</w:t>
      </w:r>
    </w:p>
    <w:p w:rsidR="00877543" w:rsidRPr="00CE5436" w:rsidRDefault="00877543" w:rsidP="003061AE">
      <w:pPr>
        <w:pStyle w:val="ListParagraph"/>
        <w:numPr>
          <w:ilvl w:val="0"/>
          <w:numId w:val="1"/>
        </w:numPr>
        <w:spacing w:line="240" w:lineRule="auto"/>
      </w:pPr>
      <w:r w:rsidRPr="00CE5436">
        <w:t>Daily rehab therapy</w:t>
      </w:r>
    </w:p>
    <w:p w:rsidR="00772388" w:rsidRPr="00CE5436" w:rsidRDefault="00D410AC" w:rsidP="003061AE">
      <w:pPr>
        <w:spacing w:line="240" w:lineRule="auto"/>
        <w:rPr>
          <w:b/>
          <w:sz w:val="32"/>
          <w:szCs w:val="32"/>
          <w:u w:val="single"/>
        </w:rPr>
      </w:pPr>
      <w:r w:rsidRPr="00CE5436">
        <w:rPr>
          <w:b/>
          <w:sz w:val="32"/>
          <w:szCs w:val="32"/>
          <w:u w:val="single"/>
        </w:rPr>
        <w:t xml:space="preserve">Hospital Confinement Indemnity </w:t>
      </w:r>
    </w:p>
    <w:p w:rsidR="00D410AC" w:rsidRPr="00CE5436" w:rsidRDefault="00D410AC" w:rsidP="003061AE">
      <w:pPr>
        <w:pStyle w:val="ListParagraph"/>
        <w:numPr>
          <w:ilvl w:val="0"/>
          <w:numId w:val="1"/>
        </w:numPr>
        <w:spacing w:line="240" w:lineRule="auto"/>
      </w:pPr>
      <w:r w:rsidRPr="00CE5436">
        <w:t>Hospital Confinement Benefit</w:t>
      </w:r>
    </w:p>
    <w:p w:rsidR="00D410AC" w:rsidRPr="00CE5436" w:rsidRDefault="00D410AC" w:rsidP="003061AE">
      <w:pPr>
        <w:pStyle w:val="ListParagraph"/>
        <w:numPr>
          <w:ilvl w:val="0"/>
          <w:numId w:val="1"/>
        </w:numPr>
        <w:spacing w:line="240" w:lineRule="auto"/>
      </w:pPr>
      <w:r w:rsidRPr="00CE5436">
        <w:t>Hospital Emergency Room Benefit</w:t>
      </w:r>
    </w:p>
    <w:p w:rsidR="00D410AC" w:rsidRPr="00CE5436" w:rsidRDefault="00D410AC" w:rsidP="003061AE">
      <w:pPr>
        <w:pStyle w:val="ListParagraph"/>
        <w:numPr>
          <w:ilvl w:val="0"/>
          <w:numId w:val="1"/>
        </w:numPr>
        <w:spacing w:line="240" w:lineRule="auto"/>
      </w:pPr>
      <w:r w:rsidRPr="00CE5436">
        <w:t>Physician Visits and Ambulance Benefits (Option 2)</w:t>
      </w:r>
    </w:p>
    <w:p w:rsidR="00D410AC" w:rsidRPr="00CE5436" w:rsidRDefault="00D410AC" w:rsidP="003061AE">
      <w:pPr>
        <w:pStyle w:val="ListParagraph"/>
        <w:numPr>
          <w:ilvl w:val="0"/>
          <w:numId w:val="1"/>
        </w:numPr>
        <w:spacing w:line="240" w:lineRule="auto"/>
      </w:pPr>
      <w:r w:rsidRPr="00CE5436">
        <w:t>Surgical and Invasive Diagnostic Exams Benefits (Option 3)</w:t>
      </w:r>
    </w:p>
    <w:p w:rsidR="00D410AC" w:rsidRPr="00CE5436" w:rsidRDefault="00D410AC" w:rsidP="003061AE">
      <w:pPr>
        <w:pStyle w:val="ListParagraph"/>
        <w:numPr>
          <w:ilvl w:val="0"/>
          <w:numId w:val="1"/>
        </w:numPr>
        <w:spacing w:line="240" w:lineRule="auto"/>
      </w:pPr>
      <w:r w:rsidRPr="00CE5436">
        <w:t>Daily Hospital Confinement and ICU Confinement Benefits (Option 4)</w:t>
      </w:r>
    </w:p>
    <w:p w:rsidR="0039055A" w:rsidRPr="00CE5436" w:rsidRDefault="0039055A" w:rsidP="0039055A">
      <w:pPr>
        <w:spacing w:line="240" w:lineRule="auto"/>
      </w:pPr>
    </w:p>
    <w:p w:rsidR="0039055A" w:rsidRPr="00CE5436" w:rsidRDefault="0039055A" w:rsidP="0039055A">
      <w:pPr>
        <w:pStyle w:val="ListParagraph"/>
        <w:numPr>
          <w:ilvl w:val="0"/>
          <w:numId w:val="2"/>
        </w:numPr>
        <w:spacing w:line="240" w:lineRule="auto"/>
      </w:pPr>
      <w:r w:rsidRPr="00CE5436">
        <w:lastRenderedPageBreak/>
        <w:t>Aflac pays cash benefits directly to you – regardless of any other insurance you may have.</w:t>
      </w:r>
    </w:p>
    <w:p w:rsidR="0039055A" w:rsidRPr="00CE5436" w:rsidRDefault="0039055A" w:rsidP="0039055A">
      <w:pPr>
        <w:pStyle w:val="ListParagraph"/>
        <w:numPr>
          <w:ilvl w:val="0"/>
          <w:numId w:val="2"/>
        </w:numPr>
        <w:spacing w:line="240" w:lineRule="auto"/>
      </w:pPr>
      <w:r w:rsidRPr="00CE5436">
        <w:t>Aflac policies are portable – meaning if you leave the company, you can take it with you at the same cost.</w:t>
      </w:r>
    </w:p>
    <w:p w:rsidR="0039055A" w:rsidRPr="00CE5436" w:rsidRDefault="0039055A" w:rsidP="0039055A">
      <w:pPr>
        <w:pStyle w:val="ListParagraph"/>
        <w:numPr>
          <w:ilvl w:val="0"/>
          <w:numId w:val="2"/>
        </w:numPr>
        <w:spacing w:line="240" w:lineRule="auto"/>
      </w:pPr>
      <w:r w:rsidRPr="00CE5436">
        <w:t xml:space="preserve">Policies are guaranteed for life – no matter how many claims are file. </w:t>
      </w:r>
    </w:p>
    <w:p w:rsidR="0039055A" w:rsidRPr="00CE5436" w:rsidRDefault="0039055A" w:rsidP="0039055A">
      <w:pPr>
        <w:pStyle w:val="ListParagraph"/>
        <w:numPr>
          <w:ilvl w:val="0"/>
          <w:numId w:val="2"/>
        </w:numPr>
        <w:spacing w:line="240" w:lineRule="auto"/>
        <w:rPr>
          <w:b/>
        </w:rPr>
      </w:pPr>
      <w:r w:rsidRPr="00CE5436">
        <w:rPr>
          <w:b/>
        </w:rPr>
        <w:t xml:space="preserve">Premiums do not increase. </w:t>
      </w:r>
    </w:p>
    <w:p w:rsidR="0039055A" w:rsidRPr="00CE5436" w:rsidRDefault="0039055A" w:rsidP="0039055A">
      <w:pPr>
        <w:pStyle w:val="ListParagraph"/>
        <w:numPr>
          <w:ilvl w:val="0"/>
          <w:numId w:val="2"/>
        </w:numPr>
        <w:spacing w:line="240" w:lineRule="auto"/>
      </w:pPr>
      <w:r w:rsidRPr="00CE5436">
        <w:t>Payroll deducted – most are pre-tax.</w:t>
      </w:r>
    </w:p>
    <w:p w:rsidR="0039055A" w:rsidRPr="00CE5436" w:rsidRDefault="0039055A" w:rsidP="0039055A">
      <w:pPr>
        <w:pStyle w:val="ListParagraph"/>
        <w:numPr>
          <w:ilvl w:val="0"/>
          <w:numId w:val="2"/>
        </w:numPr>
        <w:spacing w:line="240" w:lineRule="auto"/>
      </w:pPr>
      <w:r w:rsidRPr="00CE5436">
        <w:t xml:space="preserve">Aflac now features one-day-pay with the option of direct deposit (most claims are processed and paid in 24 </w:t>
      </w:r>
      <w:bookmarkStart w:id="0" w:name="_GoBack"/>
      <w:bookmarkEnd w:id="0"/>
      <w:r w:rsidRPr="00CE5436">
        <w:t>hours!)</w:t>
      </w:r>
    </w:p>
    <w:p w:rsidR="0039055A" w:rsidRPr="00CE5436" w:rsidRDefault="0039055A" w:rsidP="0039055A">
      <w:pPr>
        <w:spacing w:line="240" w:lineRule="auto"/>
        <w:rPr>
          <w:b/>
        </w:rPr>
      </w:pPr>
    </w:p>
    <w:p w:rsidR="00B61168" w:rsidRPr="00CE5436" w:rsidRDefault="00B61168" w:rsidP="0039055A">
      <w:pPr>
        <w:spacing w:line="240" w:lineRule="auto"/>
        <w:rPr>
          <w:b/>
        </w:rPr>
      </w:pPr>
    </w:p>
    <w:p w:rsidR="00B61168" w:rsidRPr="00CE5436" w:rsidRDefault="00B61168" w:rsidP="0039055A">
      <w:pPr>
        <w:spacing w:line="240" w:lineRule="auto"/>
        <w:rPr>
          <w:b/>
        </w:rPr>
      </w:pPr>
    </w:p>
    <w:p w:rsidR="0039055A" w:rsidRPr="00CE5436" w:rsidRDefault="00C26A41" w:rsidP="0039055A">
      <w:pPr>
        <w:spacing w:line="240" w:lineRule="auto"/>
        <w:rPr>
          <w:b/>
        </w:rPr>
      </w:pPr>
      <w:r w:rsidRPr="00CE5436">
        <w:rPr>
          <w:b/>
        </w:rPr>
        <w:t>Take time to meet with Curt</w:t>
      </w:r>
      <w:r w:rsidR="0039055A" w:rsidRPr="00CE5436">
        <w:rPr>
          <w:b/>
        </w:rPr>
        <w:t xml:space="preserve"> and choose the Aflac coverage that’s right for you!</w:t>
      </w:r>
      <w:r w:rsidRPr="00CE5436">
        <w:rPr>
          <w:b/>
        </w:rPr>
        <w:t xml:space="preserve">  (317-412-5176)</w:t>
      </w:r>
    </w:p>
    <w:sectPr w:rsidR="0039055A" w:rsidRPr="00CE5436" w:rsidSect="00E9280D">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64B" w:rsidRDefault="005B564B" w:rsidP="00772388">
      <w:pPr>
        <w:spacing w:after="0" w:line="240" w:lineRule="auto"/>
      </w:pPr>
      <w:r>
        <w:separator/>
      </w:r>
    </w:p>
  </w:endnote>
  <w:endnote w:type="continuationSeparator" w:id="0">
    <w:p w:rsidR="005B564B" w:rsidRDefault="005B564B" w:rsidP="0077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64B" w:rsidRDefault="005B564B" w:rsidP="00772388">
      <w:pPr>
        <w:spacing w:after="0" w:line="240" w:lineRule="auto"/>
      </w:pPr>
      <w:r>
        <w:separator/>
      </w:r>
    </w:p>
  </w:footnote>
  <w:footnote w:type="continuationSeparator" w:id="0">
    <w:p w:rsidR="005B564B" w:rsidRDefault="005B564B" w:rsidP="00772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9761D"/>
    <w:multiLevelType w:val="hybridMultilevel"/>
    <w:tmpl w:val="980C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81A9D"/>
    <w:multiLevelType w:val="hybridMultilevel"/>
    <w:tmpl w:val="5FE66F4E"/>
    <w:lvl w:ilvl="0" w:tplc="201E77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NDExMzIxNjIxNDBV0lEKTi0uzszPAykwrAUA/9ovoSwAAAA="/>
  </w:docVars>
  <w:rsids>
    <w:rsidRoot w:val="00016449"/>
    <w:rsid w:val="000041D7"/>
    <w:rsid w:val="00006CF6"/>
    <w:rsid w:val="00014509"/>
    <w:rsid w:val="00016449"/>
    <w:rsid w:val="0002107B"/>
    <w:rsid w:val="00024069"/>
    <w:rsid w:val="000259A4"/>
    <w:rsid w:val="00032DE4"/>
    <w:rsid w:val="00035E31"/>
    <w:rsid w:val="000370B1"/>
    <w:rsid w:val="00047E75"/>
    <w:rsid w:val="0005378D"/>
    <w:rsid w:val="000620AC"/>
    <w:rsid w:val="00062C97"/>
    <w:rsid w:val="00076C1C"/>
    <w:rsid w:val="000837D1"/>
    <w:rsid w:val="00086BAC"/>
    <w:rsid w:val="000876D0"/>
    <w:rsid w:val="000915D4"/>
    <w:rsid w:val="00092947"/>
    <w:rsid w:val="00092D3A"/>
    <w:rsid w:val="000948B8"/>
    <w:rsid w:val="000A16DB"/>
    <w:rsid w:val="000A42DF"/>
    <w:rsid w:val="000A48F1"/>
    <w:rsid w:val="000A75B5"/>
    <w:rsid w:val="000B03F6"/>
    <w:rsid w:val="000B149C"/>
    <w:rsid w:val="000B34B7"/>
    <w:rsid w:val="000C0796"/>
    <w:rsid w:val="000C1CF4"/>
    <w:rsid w:val="000D12F6"/>
    <w:rsid w:val="000D3444"/>
    <w:rsid w:val="000E00A8"/>
    <w:rsid w:val="000E2593"/>
    <w:rsid w:val="000F53D0"/>
    <w:rsid w:val="0011308D"/>
    <w:rsid w:val="00121CC0"/>
    <w:rsid w:val="0012433F"/>
    <w:rsid w:val="001323D4"/>
    <w:rsid w:val="0013434C"/>
    <w:rsid w:val="00140CB5"/>
    <w:rsid w:val="00146038"/>
    <w:rsid w:val="0014779F"/>
    <w:rsid w:val="001510BA"/>
    <w:rsid w:val="00151724"/>
    <w:rsid w:val="00157CE3"/>
    <w:rsid w:val="00166897"/>
    <w:rsid w:val="001706C2"/>
    <w:rsid w:val="00177FD4"/>
    <w:rsid w:val="0018423E"/>
    <w:rsid w:val="001C1306"/>
    <w:rsid w:val="001C3D0B"/>
    <w:rsid w:val="001D1959"/>
    <w:rsid w:val="001D7A38"/>
    <w:rsid w:val="001E053B"/>
    <w:rsid w:val="001E3DCA"/>
    <w:rsid w:val="002010EB"/>
    <w:rsid w:val="002100B9"/>
    <w:rsid w:val="0021066F"/>
    <w:rsid w:val="00212959"/>
    <w:rsid w:val="002165C6"/>
    <w:rsid w:val="002200F2"/>
    <w:rsid w:val="002202E4"/>
    <w:rsid w:val="00221A79"/>
    <w:rsid w:val="00225525"/>
    <w:rsid w:val="00236AEA"/>
    <w:rsid w:val="002421EF"/>
    <w:rsid w:val="00242464"/>
    <w:rsid w:val="0024412A"/>
    <w:rsid w:val="002467C0"/>
    <w:rsid w:val="00254997"/>
    <w:rsid w:val="0025786F"/>
    <w:rsid w:val="00265D47"/>
    <w:rsid w:val="00274F01"/>
    <w:rsid w:val="0027756A"/>
    <w:rsid w:val="00285F57"/>
    <w:rsid w:val="00286C27"/>
    <w:rsid w:val="002C552D"/>
    <w:rsid w:val="002C79CF"/>
    <w:rsid w:val="002D2A37"/>
    <w:rsid w:val="002E07CB"/>
    <w:rsid w:val="002E5F04"/>
    <w:rsid w:val="002E7743"/>
    <w:rsid w:val="002F34EC"/>
    <w:rsid w:val="002F3662"/>
    <w:rsid w:val="003043FD"/>
    <w:rsid w:val="003061AE"/>
    <w:rsid w:val="00313347"/>
    <w:rsid w:val="00324CAF"/>
    <w:rsid w:val="00335196"/>
    <w:rsid w:val="00346F8E"/>
    <w:rsid w:val="0035349C"/>
    <w:rsid w:val="00357F7C"/>
    <w:rsid w:val="00362A48"/>
    <w:rsid w:val="00370521"/>
    <w:rsid w:val="00370697"/>
    <w:rsid w:val="0037434E"/>
    <w:rsid w:val="00376218"/>
    <w:rsid w:val="00386367"/>
    <w:rsid w:val="0039055A"/>
    <w:rsid w:val="0039328D"/>
    <w:rsid w:val="003B7844"/>
    <w:rsid w:val="003C7CC7"/>
    <w:rsid w:val="003E36CE"/>
    <w:rsid w:val="003E6EE3"/>
    <w:rsid w:val="003E7A23"/>
    <w:rsid w:val="003F504D"/>
    <w:rsid w:val="0040087D"/>
    <w:rsid w:val="004020E6"/>
    <w:rsid w:val="00405962"/>
    <w:rsid w:val="00412F0F"/>
    <w:rsid w:val="00414474"/>
    <w:rsid w:val="0043421E"/>
    <w:rsid w:val="004442E5"/>
    <w:rsid w:val="0044445D"/>
    <w:rsid w:val="0044539C"/>
    <w:rsid w:val="004738D4"/>
    <w:rsid w:val="00494F3A"/>
    <w:rsid w:val="004A1E28"/>
    <w:rsid w:val="004B46ED"/>
    <w:rsid w:val="004C75FE"/>
    <w:rsid w:val="004D068A"/>
    <w:rsid w:val="004D13D4"/>
    <w:rsid w:val="004D1D60"/>
    <w:rsid w:val="004D3CE3"/>
    <w:rsid w:val="004E28B9"/>
    <w:rsid w:val="004E3331"/>
    <w:rsid w:val="004E4AA2"/>
    <w:rsid w:val="004E63CD"/>
    <w:rsid w:val="004F1870"/>
    <w:rsid w:val="004F46E9"/>
    <w:rsid w:val="004F4D1E"/>
    <w:rsid w:val="004F5EF6"/>
    <w:rsid w:val="00501A6B"/>
    <w:rsid w:val="00511995"/>
    <w:rsid w:val="0051450A"/>
    <w:rsid w:val="00521A5A"/>
    <w:rsid w:val="00522061"/>
    <w:rsid w:val="00530696"/>
    <w:rsid w:val="00535F9A"/>
    <w:rsid w:val="005362A1"/>
    <w:rsid w:val="00546663"/>
    <w:rsid w:val="005541EF"/>
    <w:rsid w:val="00561871"/>
    <w:rsid w:val="005641B1"/>
    <w:rsid w:val="00565421"/>
    <w:rsid w:val="005739C7"/>
    <w:rsid w:val="0057459F"/>
    <w:rsid w:val="00575DB0"/>
    <w:rsid w:val="005773B5"/>
    <w:rsid w:val="00577D92"/>
    <w:rsid w:val="005920F8"/>
    <w:rsid w:val="005A780B"/>
    <w:rsid w:val="005B564B"/>
    <w:rsid w:val="005B6B92"/>
    <w:rsid w:val="005C3451"/>
    <w:rsid w:val="005D1058"/>
    <w:rsid w:val="005D151B"/>
    <w:rsid w:val="005D7571"/>
    <w:rsid w:val="005E576E"/>
    <w:rsid w:val="005E5A44"/>
    <w:rsid w:val="005E611E"/>
    <w:rsid w:val="005F7374"/>
    <w:rsid w:val="0060345A"/>
    <w:rsid w:val="00605507"/>
    <w:rsid w:val="00606EBE"/>
    <w:rsid w:val="00613448"/>
    <w:rsid w:val="00622B3F"/>
    <w:rsid w:val="00625199"/>
    <w:rsid w:val="006262F4"/>
    <w:rsid w:val="0062651A"/>
    <w:rsid w:val="006323E2"/>
    <w:rsid w:val="0064065C"/>
    <w:rsid w:val="00662596"/>
    <w:rsid w:val="00665783"/>
    <w:rsid w:val="006677FD"/>
    <w:rsid w:val="006843F6"/>
    <w:rsid w:val="006B4129"/>
    <w:rsid w:val="006B7F16"/>
    <w:rsid w:val="006C2B81"/>
    <w:rsid w:val="006C5C2C"/>
    <w:rsid w:val="006C7D36"/>
    <w:rsid w:val="006D0988"/>
    <w:rsid w:val="00700A2D"/>
    <w:rsid w:val="0070319D"/>
    <w:rsid w:val="00707C37"/>
    <w:rsid w:val="007161CE"/>
    <w:rsid w:val="007264D0"/>
    <w:rsid w:val="00751AB6"/>
    <w:rsid w:val="00752E2F"/>
    <w:rsid w:val="007541B8"/>
    <w:rsid w:val="00760A9B"/>
    <w:rsid w:val="0077232B"/>
    <w:rsid w:val="00772388"/>
    <w:rsid w:val="00773DDF"/>
    <w:rsid w:val="00774FFF"/>
    <w:rsid w:val="00775AA3"/>
    <w:rsid w:val="00780888"/>
    <w:rsid w:val="00782CCE"/>
    <w:rsid w:val="00794073"/>
    <w:rsid w:val="007A12A2"/>
    <w:rsid w:val="007A2395"/>
    <w:rsid w:val="007A2E0A"/>
    <w:rsid w:val="007B7839"/>
    <w:rsid w:val="007D0F76"/>
    <w:rsid w:val="007D70BC"/>
    <w:rsid w:val="007E3FF2"/>
    <w:rsid w:val="007F5CCA"/>
    <w:rsid w:val="007F7134"/>
    <w:rsid w:val="00805A0D"/>
    <w:rsid w:val="00814C4F"/>
    <w:rsid w:val="0081759F"/>
    <w:rsid w:val="00817B87"/>
    <w:rsid w:val="0082048A"/>
    <w:rsid w:val="008225E3"/>
    <w:rsid w:val="00822F07"/>
    <w:rsid w:val="0082472C"/>
    <w:rsid w:val="00834F78"/>
    <w:rsid w:val="00850B44"/>
    <w:rsid w:val="0086065B"/>
    <w:rsid w:val="008640DA"/>
    <w:rsid w:val="00874657"/>
    <w:rsid w:val="00874E4D"/>
    <w:rsid w:val="00875208"/>
    <w:rsid w:val="00877543"/>
    <w:rsid w:val="008801A7"/>
    <w:rsid w:val="008833BA"/>
    <w:rsid w:val="0088474F"/>
    <w:rsid w:val="00885F4E"/>
    <w:rsid w:val="00897BCD"/>
    <w:rsid w:val="008B23EC"/>
    <w:rsid w:val="008B26A0"/>
    <w:rsid w:val="008B4D36"/>
    <w:rsid w:val="008B607F"/>
    <w:rsid w:val="008B6273"/>
    <w:rsid w:val="008B6CAF"/>
    <w:rsid w:val="008B6F31"/>
    <w:rsid w:val="008C59BB"/>
    <w:rsid w:val="008E3605"/>
    <w:rsid w:val="008E46DC"/>
    <w:rsid w:val="008F3118"/>
    <w:rsid w:val="008F70CB"/>
    <w:rsid w:val="00902E32"/>
    <w:rsid w:val="0090644B"/>
    <w:rsid w:val="00912484"/>
    <w:rsid w:val="00913C97"/>
    <w:rsid w:val="00913E78"/>
    <w:rsid w:val="009240DD"/>
    <w:rsid w:val="00937F45"/>
    <w:rsid w:val="00956EA2"/>
    <w:rsid w:val="009634E8"/>
    <w:rsid w:val="00965FE3"/>
    <w:rsid w:val="0099345A"/>
    <w:rsid w:val="00995854"/>
    <w:rsid w:val="00995FB6"/>
    <w:rsid w:val="009A0DE0"/>
    <w:rsid w:val="009A5D43"/>
    <w:rsid w:val="009B1F14"/>
    <w:rsid w:val="009B58CB"/>
    <w:rsid w:val="009B7402"/>
    <w:rsid w:val="009C3463"/>
    <w:rsid w:val="009D0710"/>
    <w:rsid w:val="009D1641"/>
    <w:rsid w:val="009D3DD7"/>
    <w:rsid w:val="009E05CF"/>
    <w:rsid w:val="009F1458"/>
    <w:rsid w:val="009F51EE"/>
    <w:rsid w:val="00A0578C"/>
    <w:rsid w:val="00A103CD"/>
    <w:rsid w:val="00A1124F"/>
    <w:rsid w:val="00A120ED"/>
    <w:rsid w:val="00A13294"/>
    <w:rsid w:val="00A14730"/>
    <w:rsid w:val="00A14B58"/>
    <w:rsid w:val="00A20E66"/>
    <w:rsid w:val="00A24039"/>
    <w:rsid w:val="00A275DA"/>
    <w:rsid w:val="00A4350B"/>
    <w:rsid w:val="00A47584"/>
    <w:rsid w:val="00A54468"/>
    <w:rsid w:val="00A56EA3"/>
    <w:rsid w:val="00A6210F"/>
    <w:rsid w:val="00A64240"/>
    <w:rsid w:val="00A753DA"/>
    <w:rsid w:val="00A75566"/>
    <w:rsid w:val="00A7567F"/>
    <w:rsid w:val="00A761E9"/>
    <w:rsid w:val="00A84151"/>
    <w:rsid w:val="00A8755A"/>
    <w:rsid w:val="00A947AE"/>
    <w:rsid w:val="00AA436B"/>
    <w:rsid w:val="00AB3E4B"/>
    <w:rsid w:val="00AB4878"/>
    <w:rsid w:val="00AC0852"/>
    <w:rsid w:val="00AC3803"/>
    <w:rsid w:val="00AE3E8B"/>
    <w:rsid w:val="00AF2D72"/>
    <w:rsid w:val="00AF4337"/>
    <w:rsid w:val="00B07AA9"/>
    <w:rsid w:val="00B07CDB"/>
    <w:rsid w:val="00B11AED"/>
    <w:rsid w:val="00B12F97"/>
    <w:rsid w:val="00B15724"/>
    <w:rsid w:val="00B15E2B"/>
    <w:rsid w:val="00B318F6"/>
    <w:rsid w:val="00B3443E"/>
    <w:rsid w:val="00B40BDB"/>
    <w:rsid w:val="00B44224"/>
    <w:rsid w:val="00B61168"/>
    <w:rsid w:val="00B61D85"/>
    <w:rsid w:val="00B62FC8"/>
    <w:rsid w:val="00B81A68"/>
    <w:rsid w:val="00BA1AF0"/>
    <w:rsid w:val="00BA4389"/>
    <w:rsid w:val="00BA6738"/>
    <w:rsid w:val="00BB0B4F"/>
    <w:rsid w:val="00BB163D"/>
    <w:rsid w:val="00BB4BEC"/>
    <w:rsid w:val="00BB7225"/>
    <w:rsid w:val="00BC279B"/>
    <w:rsid w:val="00BD2CCC"/>
    <w:rsid w:val="00BF1F0E"/>
    <w:rsid w:val="00C26A41"/>
    <w:rsid w:val="00C3368F"/>
    <w:rsid w:val="00C36682"/>
    <w:rsid w:val="00C46AE9"/>
    <w:rsid w:val="00C53844"/>
    <w:rsid w:val="00C54FE0"/>
    <w:rsid w:val="00C608A3"/>
    <w:rsid w:val="00C96CB6"/>
    <w:rsid w:val="00CA1D34"/>
    <w:rsid w:val="00CB2592"/>
    <w:rsid w:val="00CC2297"/>
    <w:rsid w:val="00CD4CDA"/>
    <w:rsid w:val="00CD6EC9"/>
    <w:rsid w:val="00CE5436"/>
    <w:rsid w:val="00CE6742"/>
    <w:rsid w:val="00CE78CA"/>
    <w:rsid w:val="00CE7E9B"/>
    <w:rsid w:val="00CF103B"/>
    <w:rsid w:val="00D30694"/>
    <w:rsid w:val="00D34485"/>
    <w:rsid w:val="00D410AC"/>
    <w:rsid w:val="00D44804"/>
    <w:rsid w:val="00D50836"/>
    <w:rsid w:val="00D5246E"/>
    <w:rsid w:val="00D610BD"/>
    <w:rsid w:val="00D6639A"/>
    <w:rsid w:val="00D66819"/>
    <w:rsid w:val="00D716D4"/>
    <w:rsid w:val="00D723A1"/>
    <w:rsid w:val="00D77F04"/>
    <w:rsid w:val="00D843EC"/>
    <w:rsid w:val="00D90383"/>
    <w:rsid w:val="00D93E16"/>
    <w:rsid w:val="00DA389F"/>
    <w:rsid w:val="00DA53A9"/>
    <w:rsid w:val="00DA69DB"/>
    <w:rsid w:val="00DB1CAF"/>
    <w:rsid w:val="00DB3CBF"/>
    <w:rsid w:val="00DE3DB1"/>
    <w:rsid w:val="00DE6925"/>
    <w:rsid w:val="00E00517"/>
    <w:rsid w:val="00E1052A"/>
    <w:rsid w:val="00E13953"/>
    <w:rsid w:val="00E34F63"/>
    <w:rsid w:val="00E40793"/>
    <w:rsid w:val="00E432C4"/>
    <w:rsid w:val="00E46D9F"/>
    <w:rsid w:val="00E46F45"/>
    <w:rsid w:val="00E821FB"/>
    <w:rsid w:val="00E837FA"/>
    <w:rsid w:val="00E9065E"/>
    <w:rsid w:val="00E9280D"/>
    <w:rsid w:val="00EA66FC"/>
    <w:rsid w:val="00EA690D"/>
    <w:rsid w:val="00EA6F3F"/>
    <w:rsid w:val="00EC4517"/>
    <w:rsid w:val="00EE69A3"/>
    <w:rsid w:val="00EF7132"/>
    <w:rsid w:val="00F01F44"/>
    <w:rsid w:val="00F04F69"/>
    <w:rsid w:val="00F066AA"/>
    <w:rsid w:val="00F1239F"/>
    <w:rsid w:val="00F1608A"/>
    <w:rsid w:val="00F20189"/>
    <w:rsid w:val="00F30D70"/>
    <w:rsid w:val="00F31C9A"/>
    <w:rsid w:val="00F32E31"/>
    <w:rsid w:val="00F459C7"/>
    <w:rsid w:val="00F51C0F"/>
    <w:rsid w:val="00F60578"/>
    <w:rsid w:val="00F7686F"/>
    <w:rsid w:val="00F82DEF"/>
    <w:rsid w:val="00F91141"/>
    <w:rsid w:val="00F9244F"/>
    <w:rsid w:val="00F96649"/>
    <w:rsid w:val="00FA03B1"/>
    <w:rsid w:val="00FA2723"/>
    <w:rsid w:val="00FA6068"/>
    <w:rsid w:val="00FB3385"/>
    <w:rsid w:val="00FC6FD7"/>
    <w:rsid w:val="00FD1C6C"/>
    <w:rsid w:val="00FD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B16BB-DF45-4C6A-B44C-0E1B717C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449"/>
    <w:rPr>
      <w:rFonts w:ascii="Tahoma" w:hAnsi="Tahoma" w:cs="Tahoma"/>
      <w:sz w:val="16"/>
      <w:szCs w:val="16"/>
    </w:rPr>
  </w:style>
  <w:style w:type="paragraph" w:styleId="ListParagraph">
    <w:name w:val="List Paragraph"/>
    <w:basedOn w:val="Normal"/>
    <w:uiPriority w:val="34"/>
    <w:qFormat/>
    <w:rsid w:val="00877543"/>
    <w:pPr>
      <w:ind w:left="720"/>
      <w:contextualSpacing/>
    </w:pPr>
  </w:style>
  <w:style w:type="paragraph" w:styleId="Header">
    <w:name w:val="header"/>
    <w:basedOn w:val="Normal"/>
    <w:link w:val="HeaderChar"/>
    <w:uiPriority w:val="99"/>
    <w:unhideWhenUsed/>
    <w:rsid w:val="0077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388"/>
  </w:style>
  <w:style w:type="paragraph" w:styleId="Footer">
    <w:name w:val="footer"/>
    <w:basedOn w:val="Normal"/>
    <w:link w:val="FooterChar"/>
    <w:uiPriority w:val="99"/>
    <w:unhideWhenUsed/>
    <w:rsid w:val="0077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388"/>
  </w:style>
  <w:style w:type="character" w:styleId="Hyperlink">
    <w:name w:val="Hyperlink"/>
    <w:basedOn w:val="DefaultParagraphFont"/>
    <w:uiPriority w:val="99"/>
    <w:unhideWhenUsed/>
    <w:rsid w:val="00390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AFLAC</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1000</dc:creator>
  <cp:lastModifiedBy>Burns, Lisa</cp:lastModifiedBy>
  <cp:revision>2</cp:revision>
  <cp:lastPrinted>2020-09-24T17:35:00Z</cp:lastPrinted>
  <dcterms:created xsi:type="dcterms:W3CDTF">2020-09-24T17:37:00Z</dcterms:created>
  <dcterms:modified xsi:type="dcterms:W3CDTF">2020-09-24T17:37:00Z</dcterms:modified>
</cp:coreProperties>
</file>